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7B96" w14:textId="77777777" w:rsidR="00B461F6" w:rsidRDefault="00B461F6" w:rsidP="0044792B">
      <w:pPr>
        <w:pStyle w:val="aa"/>
        <w:rPr>
          <w:b/>
        </w:rPr>
      </w:pPr>
    </w:p>
    <w:p w14:paraId="547EDDB2" w14:textId="1A8360B7" w:rsidR="0044792B" w:rsidRPr="00347B21" w:rsidRDefault="00D24B2C" w:rsidP="0044792B">
      <w:pPr>
        <w:pStyle w:val="aa"/>
        <w:rPr>
          <w:b/>
        </w:rPr>
      </w:pPr>
      <w:r>
        <w:rPr>
          <w:b/>
        </w:rPr>
        <w:t>Изменения</w:t>
      </w:r>
      <w:r w:rsidR="00831FC7">
        <w:rPr>
          <w:b/>
        </w:rPr>
        <w:t xml:space="preserve"> и дополнения</w:t>
      </w:r>
      <w:r w:rsidR="008035E4" w:rsidRPr="008035E4">
        <w:rPr>
          <w:b/>
        </w:rPr>
        <w:t xml:space="preserve">, которые вносятся в решение городского Совета </w:t>
      </w:r>
      <w:r w:rsidR="0044792B" w:rsidRPr="00347B21">
        <w:rPr>
          <w:b/>
        </w:rPr>
        <w:t>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220BD0DB" w14:textId="77777777" w:rsidR="00CD0EAE" w:rsidRPr="008035E4" w:rsidRDefault="00CD0EAE" w:rsidP="00447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5178"/>
        <w:gridCol w:w="4805"/>
      </w:tblGrid>
      <w:tr w:rsidR="00CD0EAE" w:rsidRPr="00831FC7" w14:paraId="6C64C2A7" w14:textId="77777777" w:rsidTr="0079529A">
        <w:tc>
          <w:tcPr>
            <w:tcW w:w="4803" w:type="dxa"/>
          </w:tcPr>
          <w:p w14:paraId="3A581735" w14:textId="77777777" w:rsidR="00CD0EAE" w:rsidRPr="00831FC7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5178" w:type="dxa"/>
          </w:tcPr>
          <w:p w14:paraId="607F2830" w14:textId="77777777" w:rsidR="00CD0EAE" w:rsidRPr="00831FC7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Новая редакция</w:t>
            </w:r>
          </w:p>
        </w:tc>
        <w:tc>
          <w:tcPr>
            <w:tcW w:w="4805" w:type="dxa"/>
          </w:tcPr>
          <w:p w14:paraId="0935B4C6" w14:textId="77777777" w:rsidR="00CD0EAE" w:rsidRPr="00831FC7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Законодательство</w:t>
            </w:r>
          </w:p>
        </w:tc>
      </w:tr>
      <w:tr w:rsidR="00831FC7" w:rsidRPr="00831FC7" w14:paraId="6B90444B" w14:textId="77777777" w:rsidTr="007A5AB4">
        <w:trPr>
          <w:trHeight w:val="2333"/>
        </w:trPr>
        <w:tc>
          <w:tcPr>
            <w:tcW w:w="4803" w:type="dxa"/>
            <w:tcBorders>
              <w:bottom w:val="single" w:sz="4" w:space="0" w:color="000000" w:themeColor="text1"/>
            </w:tcBorders>
          </w:tcPr>
          <w:p w14:paraId="3E0A3A8C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  <w:bCs/>
              </w:rPr>
              <w:t>Статья 14.1. Урегулирование конфликта интересов на муниципальной службе</w:t>
            </w:r>
          </w:p>
          <w:p w14:paraId="72B0C8BB" w14:textId="2974E54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Cs/>
              </w:rPr>
              <w:t>2.3. 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службы.</w:t>
            </w:r>
          </w:p>
        </w:tc>
        <w:tc>
          <w:tcPr>
            <w:tcW w:w="5178" w:type="dxa"/>
            <w:tcBorders>
              <w:bottom w:val="single" w:sz="4" w:space="0" w:color="000000" w:themeColor="text1"/>
            </w:tcBorders>
          </w:tcPr>
          <w:p w14:paraId="23D61E9A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  <w:bCs/>
              </w:rPr>
              <w:t>Статья 14.1. Урегулирование конфликта интересов на муниципальной службе</w:t>
            </w:r>
          </w:p>
          <w:p w14:paraId="031190EC" w14:textId="6860CF23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Cs/>
              </w:rPr>
              <w:t>2.3. 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</w:t>
            </w:r>
            <w:r w:rsidRPr="00831FC7">
              <w:rPr>
                <w:rFonts w:ascii="Times New Roman" w:hAnsi="Times New Roman" w:cs="Times New Roman"/>
                <w:bCs/>
              </w:rPr>
              <w:t xml:space="preserve">, </w:t>
            </w:r>
            <w:r w:rsidRPr="00831FC7">
              <w:rPr>
                <w:rFonts w:ascii="Times New Roman" w:hAnsi="Times New Roman" w:cs="Times New Roman"/>
                <w:bCs/>
              </w:rPr>
              <w:t>за исключением случаев, установленных федеральными законами</w:t>
            </w:r>
            <w:r w:rsidRPr="00831FC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805" w:type="dxa"/>
            <w:vMerge w:val="restart"/>
          </w:tcPr>
          <w:p w14:paraId="071BDBFD" w14:textId="364DC489" w:rsidR="00831FC7" w:rsidRPr="00831FC7" w:rsidRDefault="00831FC7" w:rsidP="00831F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 xml:space="preserve">Федеральный закон от 10.07.2023 </w:t>
            </w:r>
            <w:r>
              <w:rPr>
                <w:rFonts w:ascii="Times New Roman" w:hAnsi="Times New Roman" w:cs="Times New Roman"/>
                <w:bCs/>
              </w:rPr>
              <w:t>№</w:t>
            </w:r>
            <w:r w:rsidRPr="00831FC7">
              <w:rPr>
                <w:rFonts w:ascii="Times New Roman" w:hAnsi="Times New Roman" w:cs="Times New Roman"/>
                <w:bCs/>
              </w:rPr>
              <w:t xml:space="preserve"> 286-ФЗ</w:t>
            </w:r>
          </w:p>
          <w:p w14:paraId="53F14FD3" w14:textId="377CD4BD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831FC7">
              <w:rPr>
                <w:rFonts w:ascii="Times New Roman" w:hAnsi="Times New Roman" w:cs="Times New Roman"/>
                <w:bCs/>
              </w:rPr>
              <w:t>О внесении изменений в отдельные законодательные акты Российской Федерации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831FC7" w:rsidRPr="00831FC7" w14:paraId="059C0D29" w14:textId="77777777" w:rsidTr="0079529A">
        <w:tc>
          <w:tcPr>
            <w:tcW w:w="4803" w:type="dxa"/>
          </w:tcPr>
          <w:p w14:paraId="355608C5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  <w:bCs/>
              </w:rPr>
              <w:t>Статья 14.1. Урегулирование конфликта интересов на муниципальной службе</w:t>
            </w:r>
          </w:p>
          <w:p w14:paraId="491F0ED5" w14:textId="7EBB31E2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>3.1. Непринятие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 является правонарушением, влекущим увольнение муниципального служащего, являющегося представителем нанимателя, с муниципальной службы.</w:t>
            </w:r>
          </w:p>
        </w:tc>
        <w:tc>
          <w:tcPr>
            <w:tcW w:w="5178" w:type="dxa"/>
          </w:tcPr>
          <w:p w14:paraId="56C26ED7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  <w:bCs/>
              </w:rPr>
              <w:t>Статья 14.1. Урегулирование конфликта интересов на муниципальной службе</w:t>
            </w:r>
          </w:p>
          <w:p w14:paraId="4788DA52" w14:textId="409B4682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>3.1. Непринятие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 является правонарушением, влекущим увольнение муниципального служащего, являющегося представителем нанимателя, с муниципальной службы, за исключением случаев, установленных федеральными законами.</w:t>
            </w:r>
          </w:p>
        </w:tc>
        <w:tc>
          <w:tcPr>
            <w:tcW w:w="4805" w:type="dxa"/>
            <w:vMerge/>
          </w:tcPr>
          <w:p w14:paraId="682C4691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31FC7" w:rsidRPr="00831FC7" w14:paraId="196CEEDD" w14:textId="77777777" w:rsidTr="007A5AB4">
        <w:trPr>
          <w:trHeight w:val="7093"/>
        </w:trPr>
        <w:tc>
          <w:tcPr>
            <w:tcW w:w="4803" w:type="dxa"/>
            <w:tcBorders>
              <w:bottom w:val="single" w:sz="4" w:space="0" w:color="000000" w:themeColor="text1"/>
            </w:tcBorders>
          </w:tcPr>
          <w:p w14:paraId="5A21C89F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lastRenderedPageBreak/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14:paraId="4EB18143" w14:textId="5D1A6B41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Cs/>
              </w:rPr>
              <w:t>5. 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 273-ФЗ "О противодействии коррупции" и другими нормативными правовыми актами Российской Федерации, осуществляется в порядке, определяемом нормативными правовыми актами Республики Саха (Якутия).</w:t>
            </w:r>
          </w:p>
        </w:tc>
        <w:tc>
          <w:tcPr>
            <w:tcW w:w="5178" w:type="dxa"/>
            <w:tcBorders>
              <w:bottom w:val="single" w:sz="4" w:space="0" w:color="000000" w:themeColor="text1"/>
            </w:tcBorders>
          </w:tcPr>
          <w:p w14:paraId="1D3DF5DA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14:paraId="0AB8B6FE" w14:textId="6D0D6643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Cs/>
              </w:rPr>
              <w:t>5. Непредставление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      </w:r>
          </w:p>
        </w:tc>
        <w:tc>
          <w:tcPr>
            <w:tcW w:w="4805" w:type="dxa"/>
            <w:vMerge/>
          </w:tcPr>
          <w:p w14:paraId="6B50E4F8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31FC7" w:rsidRPr="00831FC7" w14:paraId="402041A6" w14:textId="77777777" w:rsidTr="0079529A">
        <w:tc>
          <w:tcPr>
            <w:tcW w:w="4803" w:type="dxa"/>
          </w:tcPr>
          <w:p w14:paraId="6A4A5A2D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14:paraId="6E6A62E9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78" w:type="dxa"/>
          </w:tcPr>
          <w:p w14:paraId="57406FC0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Статья 15. Представление сведений о доходах, расходах, об имуществе и обязательствах имущественного характера</w:t>
            </w:r>
          </w:p>
          <w:p w14:paraId="0261709F" w14:textId="41724D7C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 xml:space="preserve">5.1. </w:t>
            </w:r>
            <w:r w:rsidRPr="00831FC7">
              <w:rPr>
                <w:rFonts w:ascii="Times New Roman" w:hAnsi="Times New Roman" w:cs="Times New Roman"/>
                <w:bCs/>
              </w:rPr>
              <w:t>Представление муниципальным служащим заведомо недостоверных сведений, указанных в части 5 настоящей статьи, является правонарушением, влекущим увольнение муниципального служащего с муниципальной службы.</w:t>
            </w:r>
          </w:p>
        </w:tc>
        <w:tc>
          <w:tcPr>
            <w:tcW w:w="4805" w:type="dxa"/>
            <w:vMerge/>
          </w:tcPr>
          <w:p w14:paraId="6F2A2D7F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31FC7" w:rsidRPr="00831FC7" w14:paraId="341558FF" w14:textId="77777777" w:rsidTr="0079529A">
        <w:tc>
          <w:tcPr>
            <w:tcW w:w="4803" w:type="dxa"/>
          </w:tcPr>
          <w:p w14:paraId="2006BBB3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Статья 27.1. Взыскания за несоблюдение ограничений и запретов, требований о предотвращении или об урегулировании конфликта интересов и неисполнение обя</w:t>
            </w:r>
            <w:r w:rsidRPr="00831FC7">
              <w:rPr>
                <w:rFonts w:ascii="Times New Roman" w:hAnsi="Times New Roman" w:cs="Times New Roman"/>
                <w:b/>
              </w:rPr>
              <w:lastRenderedPageBreak/>
              <w:t>занностей, установленных в целях противодействия коррупции</w:t>
            </w:r>
          </w:p>
          <w:p w14:paraId="3BECC477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78" w:type="dxa"/>
          </w:tcPr>
          <w:p w14:paraId="3D5B8D1B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lastRenderedPageBreak/>
              <w:t xml:space="preserve">Статья 27.1.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</w:t>
            </w:r>
            <w:r w:rsidRPr="00831FC7">
              <w:rPr>
                <w:rFonts w:ascii="Times New Roman" w:hAnsi="Times New Roman" w:cs="Times New Roman"/>
                <w:b/>
              </w:rPr>
              <w:lastRenderedPageBreak/>
              <w:t>целях противодействия коррупции</w:t>
            </w:r>
          </w:p>
          <w:p w14:paraId="0539EBFD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05" w:type="dxa"/>
            <w:vMerge/>
          </w:tcPr>
          <w:p w14:paraId="1A1F0BD3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31FC7" w:rsidRPr="00831FC7" w14:paraId="3DF82762" w14:textId="77777777" w:rsidTr="0079529A">
        <w:tc>
          <w:tcPr>
            <w:tcW w:w="4803" w:type="dxa"/>
          </w:tcPr>
          <w:p w14:paraId="32040315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78" w:type="dxa"/>
          </w:tcPr>
          <w:p w14:paraId="5EF70B4D" w14:textId="1EE01391" w:rsidR="00831FC7" w:rsidRPr="00831FC7" w:rsidRDefault="00831FC7" w:rsidP="00831F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FC7">
              <w:rPr>
                <w:rFonts w:ascii="Times New Roman" w:hAnsi="Times New Roman" w:cs="Times New Roman"/>
              </w:rPr>
              <w:t xml:space="preserve">1.1.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      </w:r>
            <w:hyperlink r:id="rId7" w:history="1">
              <w:r w:rsidRPr="00831FC7">
                <w:rPr>
                  <w:rFonts w:ascii="Times New Roman" w:hAnsi="Times New Roman" w:cs="Times New Roman"/>
                  <w:color w:val="0000FF"/>
                </w:rPr>
                <w:t>частями 3</w:t>
              </w:r>
            </w:hyperlink>
            <w:r w:rsidRPr="00831FC7">
              <w:rPr>
                <w:rFonts w:ascii="Times New Roman" w:hAnsi="Times New Roman" w:cs="Times New Roman"/>
              </w:rPr>
              <w:t xml:space="preserve"> - </w:t>
            </w:r>
            <w:hyperlink r:id="rId8" w:history="1">
              <w:r w:rsidRPr="00831FC7">
                <w:rPr>
                  <w:rFonts w:ascii="Times New Roman" w:hAnsi="Times New Roman" w:cs="Times New Roman"/>
                  <w:color w:val="0000FF"/>
                </w:rPr>
                <w:t>6 статьи 13</w:t>
              </w:r>
            </w:hyperlink>
            <w:r w:rsidRPr="00831FC7">
              <w:rPr>
                <w:rFonts w:ascii="Times New Roman" w:hAnsi="Times New Roman" w:cs="Times New Roman"/>
              </w:rPr>
              <w:t xml:space="preserve"> Федерального закона от 25 декабря 2008 года </w:t>
            </w:r>
            <w:r w:rsidRPr="00831FC7">
              <w:rPr>
                <w:rFonts w:ascii="Times New Roman" w:hAnsi="Times New Roman" w:cs="Times New Roman"/>
              </w:rPr>
              <w:t>№</w:t>
            </w:r>
            <w:r w:rsidRPr="00831FC7">
              <w:rPr>
                <w:rFonts w:ascii="Times New Roman" w:hAnsi="Times New Roman" w:cs="Times New Roman"/>
              </w:rPr>
              <w:t xml:space="preserve"> 273-ФЗ </w:t>
            </w:r>
            <w:r w:rsidRPr="00831FC7">
              <w:rPr>
                <w:rFonts w:ascii="Times New Roman" w:hAnsi="Times New Roman" w:cs="Times New Roman"/>
              </w:rPr>
              <w:t>«</w:t>
            </w:r>
            <w:r w:rsidRPr="00831FC7">
              <w:rPr>
                <w:rFonts w:ascii="Times New Roman" w:hAnsi="Times New Roman" w:cs="Times New Roman"/>
              </w:rPr>
              <w:t>О противодействии коррупции</w:t>
            </w:r>
            <w:r w:rsidRPr="00831FC7">
              <w:rPr>
                <w:rFonts w:ascii="Times New Roman" w:hAnsi="Times New Roman" w:cs="Times New Roman"/>
              </w:rPr>
              <w:t>»</w:t>
            </w:r>
            <w:r w:rsidRPr="00831F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05" w:type="dxa"/>
            <w:vMerge/>
          </w:tcPr>
          <w:p w14:paraId="46797E89" w14:textId="77777777" w:rsidR="00831FC7" w:rsidRPr="00831FC7" w:rsidRDefault="00831FC7" w:rsidP="00831F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14A2" w:rsidRPr="00831FC7" w14:paraId="00CF522B" w14:textId="77777777" w:rsidTr="00E75D7C">
        <w:trPr>
          <w:trHeight w:val="5274"/>
        </w:trPr>
        <w:tc>
          <w:tcPr>
            <w:tcW w:w="4803" w:type="dxa"/>
          </w:tcPr>
          <w:p w14:paraId="506D81A7" w14:textId="3BEB7FF8" w:rsidR="00B461F6" w:rsidRPr="00831FC7" w:rsidRDefault="00B461F6" w:rsidP="00E75D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 xml:space="preserve">Статья </w:t>
            </w:r>
            <w:r w:rsidR="00E149CE" w:rsidRPr="00831FC7">
              <w:rPr>
                <w:rFonts w:ascii="Times New Roman" w:hAnsi="Times New Roman" w:cs="Times New Roman"/>
                <w:b/>
              </w:rPr>
              <w:t>27.1</w:t>
            </w:r>
            <w:r w:rsidRPr="00831FC7">
              <w:rPr>
                <w:rFonts w:ascii="Times New Roman" w:hAnsi="Times New Roman" w:cs="Times New Roman"/>
                <w:b/>
              </w:rPr>
              <w:t xml:space="preserve">. </w:t>
            </w:r>
            <w:r w:rsidR="00E149CE" w:rsidRPr="00831FC7">
              <w:rPr>
                <w:rFonts w:ascii="Times New Roman" w:hAnsi="Times New Roman" w:cs="Times New Roman"/>
                <w:b/>
              </w:rPr>
              <w:t>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</w:p>
          <w:p w14:paraId="21B34258" w14:textId="77777777" w:rsidR="006D2918" w:rsidRPr="00831FC7" w:rsidRDefault="006D2918" w:rsidP="006D291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>3. Взыскания, предусмотренные статьями 14.1, 15 и 27 настоящего положения, применяются представителем нанимателя (работодателем) в порядке, установленном нормативными правовыми актами Республики Саха (Якутия) и (или) муниципальными нормативными правовыми актами, на основании:</w:t>
            </w:r>
          </w:p>
          <w:p w14:paraId="52B967F9" w14:textId="7504EA41" w:rsidR="00EA5223" w:rsidRPr="00831FC7" w:rsidRDefault="006D2918" w:rsidP="006D291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>1)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</w:t>
            </w:r>
          </w:p>
          <w:p w14:paraId="590D9E9F" w14:textId="580BAB59" w:rsidR="00B461F6" w:rsidRPr="00831FC7" w:rsidRDefault="00B461F6" w:rsidP="00E75D7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78" w:type="dxa"/>
          </w:tcPr>
          <w:p w14:paraId="01A11D36" w14:textId="77777777" w:rsidR="00E149CE" w:rsidRPr="00831FC7" w:rsidRDefault="00E149CE" w:rsidP="00E149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/>
              </w:rPr>
              <w:t>Статья 27.1.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</w:p>
          <w:p w14:paraId="6D557E7B" w14:textId="77777777" w:rsidR="006D2918" w:rsidRPr="00831FC7" w:rsidRDefault="006D2918" w:rsidP="006D29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831FC7">
              <w:rPr>
                <w:rFonts w:ascii="Times New Roman" w:hAnsi="Times New Roman" w:cs="Times New Roman"/>
                <w:bCs/>
              </w:rPr>
              <w:t>3. Взыскания, предусмотренные статьями 14.1, 15 и 27 настоящего положения, применяются представителем нанимателя (работодателем) в порядке, установленном нормативными правовыми актами Республики Саха (Якутия) и (или) муниципальными нормативными правовыми актами, на основании:</w:t>
            </w:r>
          </w:p>
          <w:p w14:paraId="47F124C9" w14:textId="0E258F66" w:rsidR="0044792B" w:rsidRPr="00831FC7" w:rsidRDefault="006D2918" w:rsidP="006D29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831FC7">
              <w:rPr>
                <w:rFonts w:ascii="Times New Roman" w:hAnsi="Times New Roman" w:cs="Times New Roman"/>
                <w:bCs/>
              </w:rPr>
              <w:t>1)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 или в соответствии со статьей 13.4 Федерального закона от 25 декабря 2008 года № 273-ФЗ «О противодействии коррупции» уполномоченным подразделением Администрации Президента Российской Федерации»;</w:t>
            </w:r>
          </w:p>
        </w:tc>
        <w:tc>
          <w:tcPr>
            <w:tcW w:w="4805" w:type="dxa"/>
          </w:tcPr>
          <w:p w14:paraId="33C6BCFF" w14:textId="77777777" w:rsidR="00E149CE" w:rsidRPr="00831FC7" w:rsidRDefault="00E149CE" w:rsidP="00E149CE">
            <w:pPr>
              <w:pStyle w:val="1"/>
              <w:spacing w:after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831FC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Федеральный закон от 13.06.2023 N 258-ФЗ</w:t>
            </w:r>
          </w:p>
          <w:p w14:paraId="271236DC" w14:textId="0BA87335" w:rsidR="003914A2" w:rsidRPr="00831FC7" w:rsidRDefault="00E149CE" w:rsidP="00E149CE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831FC7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«О внесении изменений в отдельные законодательные акты Российской Федерации»</w:t>
            </w:r>
          </w:p>
        </w:tc>
      </w:tr>
    </w:tbl>
    <w:p w14:paraId="6D134780" w14:textId="77777777" w:rsidR="00F77FE5" w:rsidRPr="00FE63A1" w:rsidRDefault="00F77FE5" w:rsidP="00FE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AADA29" w14:textId="77777777" w:rsidR="005A008B" w:rsidRPr="00F77FE5" w:rsidRDefault="005A008B">
      <w:pPr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 </w:t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A4A52">
        <w:rPr>
          <w:rFonts w:ascii="Times New Roman" w:hAnsi="Times New Roman" w:cs="Times New Roman"/>
          <w:b/>
          <w:sz w:val="24"/>
          <w:szCs w:val="24"/>
        </w:rPr>
        <w:t>кадрам и муниципальной службе</w:t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 w:rsidR="00AA4A52">
        <w:rPr>
          <w:rFonts w:ascii="Times New Roman" w:hAnsi="Times New Roman" w:cs="Times New Roman"/>
          <w:b/>
          <w:sz w:val="24"/>
          <w:szCs w:val="24"/>
        </w:rPr>
        <w:t>арбарук</w:t>
      </w:r>
    </w:p>
    <w:sectPr w:rsidR="005A008B" w:rsidRPr="00F77FE5" w:rsidSect="005A008B">
      <w:footerReference w:type="default" r:id="rId9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CBC9E" w14:textId="77777777" w:rsidR="00F54CEC" w:rsidRDefault="00F54CEC" w:rsidP="00E26453">
      <w:pPr>
        <w:spacing w:after="0" w:line="240" w:lineRule="auto"/>
      </w:pPr>
      <w:r>
        <w:separator/>
      </w:r>
    </w:p>
  </w:endnote>
  <w:endnote w:type="continuationSeparator" w:id="0">
    <w:p w14:paraId="11AC059D" w14:textId="77777777" w:rsidR="00F54CEC" w:rsidRDefault="00F54CEC" w:rsidP="00E2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52219"/>
    </w:sdtPr>
    <w:sdtContent>
      <w:p w14:paraId="0EDBA905" w14:textId="77777777" w:rsidR="00E26453" w:rsidRDefault="0000000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FCB08" w14:textId="77777777" w:rsidR="00E26453" w:rsidRDefault="00E264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B5C08" w14:textId="77777777" w:rsidR="00F54CEC" w:rsidRDefault="00F54CEC" w:rsidP="00E26453">
      <w:pPr>
        <w:spacing w:after="0" w:line="240" w:lineRule="auto"/>
      </w:pPr>
      <w:r>
        <w:separator/>
      </w:r>
    </w:p>
  </w:footnote>
  <w:footnote w:type="continuationSeparator" w:id="0">
    <w:p w14:paraId="43E1539B" w14:textId="77777777" w:rsidR="00F54CEC" w:rsidRDefault="00F54CEC" w:rsidP="00E2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A14FD"/>
    <w:multiLevelType w:val="hybridMultilevel"/>
    <w:tmpl w:val="548C05D4"/>
    <w:lvl w:ilvl="0" w:tplc="83BAE5C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EC12B6"/>
    <w:multiLevelType w:val="hybridMultilevel"/>
    <w:tmpl w:val="F1DC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056EB"/>
    <w:multiLevelType w:val="hybridMultilevel"/>
    <w:tmpl w:val="659A4334"/>
    <w:lvl w:ilvl="0" w:tplc="A3043C7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4C3167"/>
    <w:multiLevelType w:val="hybridMultilevel"/>
    <w:tmpl w:val="51103C8A"/>
    <w:lvl w:ilvl="0" w:tplc="E95056B8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A7258"/>
    <w:multiLevelType w:val="hybridMultilevel"/>
    <w:tmpl w:val="ED9CFF1A"/>
    <w:lvl w:ilvl="0" w:tplc="26FABFA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4B0D0F"/>
    <w:multiLevelType w:val="hybridMultilevel"/>
    <w:tmpl w:val="E1C291E6"/>
    <w:lvl w:ilvl="0" w:tplc="7B3E7F4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D754A"/>
    <w:multiLevelType w:val="hybridMultilevel"/>
    <w:tmpl w:val="38E6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772099">
    <w:abstractNumId w:val="6"/>
  </w:num>
  <w:num w:numId="2" w16cid:durableId="1692418241">
    <w:abstractNumId w:val="1"/>
  </w:num>
  <w:num w:numId="3" w16cid:durableId="1488013981">
    <w:abstractNumId w:val="5"/>
  </w:num>
  <w:num w:numId="4" w16cid:durableId="2027055153">
    <w:abstractNumId w:val="3"/>
  </w:num>
  <w:num w:numId="5" w16cid:durableId="133063055">
    <w:abstractNumId w:val="2"/>
  </w:num>
  <w:num w:numId="6" w16cid:durableId="207645375">
    <w:abstractNumId w:val="0"/>
  </w:num>
  <w:num w:numId="7" w16cid:durableId="2103901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BE2"/>
    <w:rsid w:val="00034ABC"/>
    <w:rsid w:val="00073443"/>
    <w:rsid w:val="000A22F5"/>
    <w:rsid w:val="000B0BE2"/>
    <w:rsid w:val="000D1FF7"/>
    <w:rsid w:val="000F097C"/>
    <w:rsid w:val="001354A9"/>
    <w:rsid w:val="00140247"/>
    <w:rsid w:val="00173CC9"/>
    <w:rsid w:val="001A0CA8"/>
    <w:rsid w:val="001B28C4"/>
    <w:rsid w:val="001E7DCE"/>
    <w:rsid w:val="00236987"/>
    <w:rsid w:val="0024003E"/>
    <w:rsid w:val="00242021"/>
    <w:rsid w:val="00257C0D"/>
    <w:rsid w:val="00291813"/>
    <w:rsid w:val="0036389E"/>
    <w:rsid w:val="00364DA3"/>
    <w:rsid w:val="003914A2"/>
    <w:rsid w:val="003C6202"/>
    <w:rsid w:val="003C6988"/>
    <w:rsid w:val="0042656A"/>
    <w:rsid w:val="0044792B"/>
    <w:rsid w:val="0047599C"/>
    <w:rsid w:val="00496A86"/>
    <w:rsid w:val="004B1383"/>
    <w:rsid w:val="004B231C"/>
    <w:rsid w:val="00502F8A"/>
    <w:rsid w:val="005806EE"/>
    <w:rsid w:val="005A008B"/>
    <w:rsid w:val="005F6D16"/>
    <w:rsid w:val="00606F65"/>
    <w:rsid w:val="00612158"/>
    <w:rsid w:val="00647E72"/>
    <w:rsid w:val="0065438F"/>
    <w:rsid w:val="00667D77"/>
    <w:rsid w:val="00680B29"/>
    <w:rsid w:val="006D2918"/>
    <w:rsid w:val="00742760"/>
    <w:rsid w:val="0074723E"/>
    <w:rsid w:val="00764300"/>
    <w:rsid w:val="00771992"/>
    <w:rsid w:val="0079529A"/>
    <w:rsid w:val="00795B6C"/>
    <w:rsid w:val="007B04C0"/>
    <w:rsid w:val="008035E4"/>
    <w:rsid w:val="00831FC7"/>
    <w:rsid w:val="00845BAF"/>
    <w:rsid w:val="008814FD"/>
    <w:rsid w:val="0089066A"/>
    <w:rsid w:val="008F0707"/>
    <w:rsid w:val="00910526"/>
    <w:rsid w:val="00912A00"/>
    <w:rsid w:val="00936304"/>
    <w:rsid w:val="00941F46"/>
    <w:rsid w:val="00957999"/>
    <w:rsid w:val="00987BB3"/>
    <w:rsid w:val="009B28E6"/>
    <w:rsid w:val="009B2ECB"/>
    <w:rsid w:val="00A34565"/>
    <w:rsid w:val="00A71755"/>
    <w:rsid w:val="00A90BF1"/>
    <w:rsid w:val="00AA4A52"/>
    <w:rsid w:val="00AF7E4D"/>
    <w:rsid w:val="00B245E0"/>
    <w:rsid w:val="00B461F6"/>
    <w:rsid w:val="00B90FA3"/>
    <w:rsid w:val="00B95ACC"/>
    <w:rsid w:val="00BA7052"/>
    <w:rsid w:val="00BC5742"/>
    <w:rsid w:val="00C46C78"/>
    <w:rsid w:val="00CD0EAE"/>
    <w:rsid w:val="00D24B2C"/>
    <w:rsid w:val="00DB0EC9"/>
    <w:rsid w:val="00DC4741"/>
    <w:rsid w:val="00E149CE"/>
    <w:rsid w:val="00E17FBE"/>
    <w:rsid w:val="00E2239C"/>
    <w:rsid w:val="00E26453"/>
    <w:rsid w:val="00E5330B"/>
    <w:rsid w:val="00E61CF0"/>
    <w:rsid w:val="00E75D7C"/>
    <w:rsid w:val="00EA5223"/>
    <w:rsid w:val="00EE4115"/>
    <w:rsid w:val="00F245B0"/>
    <w:rsid w:val="00F54CEC"/>
    <w:rsid w:val="00F77FE5"/>
    <w:rsid w:val="00FA0847"/>
    <w:rsid w:val="00FD6038"/>
    <w:rsid w:val="00FE63A1"/>
    <w:rsid w:val="00FF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28B2"/>
  <w15:docId w15:val="{3609D4D7-5057-4EC3-A76B-4CB625A9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847"/>
  </w:style>
  <w:style w:type="paragraph" w:styleId="1">
    <w:name w:val="heading 1"/>
    <w:basedOn w:val="a"/>
    <w:next w:val="a"/>
    <w:link w:val="10"/>
    <w:uiPriority w:val="99"/>
    <w:qFormat/>
    <w:rsid w:val="007952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7719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6453"/>
  </w:style>
  <w:style w:type="paragraph" w:styleId="a6">
    <w:name w:val="footer"/>
    <w:basedOn w:val="a"/>
    <w:link w:val="a7"/>
    <w:uiPriority w:val="99"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453"/>
  </w:style>
  <w:style w:type="paragraph" w:styleId="a8">
    <w:name w:val="Balloon Text"/>
    <w:basedOn w:val="a"/>
    <w:link w:val="a9"/>
    <w:uiPriority w:val="99"/>
    <w:semiHidden/>
    <w:unhideWhenUsed/>
    <w:rsid w:val="00E22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39C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E223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239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4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E41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17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EA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9529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529A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CC0AEB7EE496DF3FB3A0A78805247FF3E180C08CED35F68A6AE85BE85C2F62615CC50DA7C653B3E46C84B5610CD464C4B1D03B25a9W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CC0AEB7EE496DF3FB3A0A78805247FF3E180C08CED35F68A6AE85BE85C2F62615CC50DA7C953B3E46C84B5610CD464C4B1D03B25a9W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Кадры</cp:lastModifiedBy>
  <cp:revision>10</cp:revision>
  <cp:lastPrinted>2021-07-05T08:48:00Z</cp:lastPrinted>
  <dcterms:created xsi:type="dcterms:W3CDTF">2021-07-05T08:42:00Z</dcterms:created>
  <dcterms:modified xsi:type="dcterms:W3CDTF">2023-07-27T08:27:00Z</dcterms:modified>
</cp:coreProperties>
</file>